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6"/>
        <w:gridCol w:w="1404"/>
        <w:gridCol w:w="1560"/>
        <w:gridCol w:w="1701"/>
        <w:gridCol w:w="1559"/>
        <w:gridCol w:w="1843"/>
        <w:gridCol w:w="1842"/>
        <w:gridCol w:w="1560"/>
        <w:gridCol w:w="1560"/>
      </w:tblGrid>
      <w:tr w:rsidR="00EF3782" w:rsidRPr="00031DAB" w:rsidTr="00EF3782">
        <w:trPr>
          <w:trHeight w:val="841"/>
        </w:trPr>
        <w:tc>
          <w:tcPr>
            <w:tcW w:w="2106" w:type="dxa"/>
          </w:tcPr>
          <w:p w:rsidR="00EF3782" w:rsidRDefault="00EF3782" w:rsidP="00EC405B">
            <w:pPr>
              <w:rPr>
                <w:b/>
                <w:lang w:val="en-US"/>
              </w:rPr>
            </w:pPr>
          </w:p>
          <w:p w:rsidR="00EF3782" w:rsidRPr="001F10DE" w:rsidRDefault="00EF3782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EF3782" w:rsidRPr="00344720" w:rsidRDefault="00EF3782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EF3782" w:rsidRPr="005738F7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jc w:val="center"/>
            </w:pPr>
            <w:r>
              <w:t>Week 30</w:t>
            </w:r>
          </w:p>
          <w:p w:rsidR="00EF3782" w:rsidRDefault="00EF3782" w:rsidP="0073218A">
            <w:r>
              <w:t xml:space="preserve">       (April 16-19)</w:t>
            </w:r>
          </w:p>
          <w:p w:rsidR="00EF3782" w:rsidRDefault="00EF3782" w:rsidP="0073218A">
            <w:r>
              <w:t xml:space="preserve">         4 periods       </w:t>
            </w:r>
          </w:p>
        </w:tc>
        <w:tc>
          <w:tcPr>
            <w:tcW w:w="1701" w:type="dxa"/>
          </w:tcPr>
          <w:p w:rsidR="00EF3782" w:rsidRDefault="00EF3782" w:rsidP="0073218A">
            <w:pPr>
              <w:jc w:val="center"/>
            </w:pPr>
            <w:r>
              <w:t>Week 31</w:t>
            </w:r>
          </w:p>
          <w:p w:rsidR="00EF3782" w:rsidRDefault="00EF3782" w:rsidP="00BD5DF8">
            <w:pPr>
              <w:jc w:val="center"/>
            </w:pPr>
            <w:r>
              <w:t>(April 22-26)</w:t>
            </w:r>
          </w:p>
          <w:p w:rsidR="00EF3782" w:rsidRDefault="00EF3782" w:rsidP="00BD5DF8">
            <w:pPr>
              <w:jc w:val="center"/>
            </w:pPr>
            <w:r>
              <w:t>4 period</w:t>
            </w:r>
          </w:p>
        </w:tc>
        <w:tc>
          <w:tcPr>
            <w:tcW w:w="1559" w:type="dxa"/>
          </w:tcPr>
          <w:p w:rsidR="00EF3782" w:rsidRPr="00031DAB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32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3 periods</w:t>
            </w:r>
          </w:p>
          <w:p w:rsidR="00EF3782" w:rsidRPr="00031DAB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33 (May 6-10)</w:t>
            </w:r>
          </w:p>
          <w:p w:rsidR="00EF3782" w:rsidRPr="008D2F53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 34 (May 14-17)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8D2F53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Week 35 (May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6C6B77">
              <w:rPr>
                <w:lang w:val="en-US"/>
              </w:rPr>
              <w:t xml:space="preserve"> 36</w:t>
            </w:r>
          </w:p>
        </w:tc>
      </w:tr>
      <w:tr w:rsidR="00EF3782" w:rsidRPr="00FC7D82" w:rsidTr="00EF3782">
        <w:trPr>
          <w:trHeight w:val="4864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EF3782" w:rsidRPr="005A600A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Pr="004F5538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 xml:space="preserve">Survey: how do you pollute the environment? </w:t>
            </w:r>
            <w:r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C1A34" w:rsidRDefault="00EF3782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6539A" w:rsidRDefault="00EF3782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survey, interprets data.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Play probability games with spinners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Survey and whole group bar graph about eco-friendly choices (half and whole group- team teaching- 45 min.)</w:t>
            </w:r>
          </w:p>
        </w:tc>
        <w:tc>
          <w:tcPr>
            <w:tcW w:w="1843" w:type="dxa"/>
          </w:tcPr>
          <w:p w:rsidR="00EF3782" w:rsidRPr="005A600A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1A029B" w:rsidP="0073218A">
            <w:pPr>
              <w:rPr>
                <w:lang w:val="en-US"/>
              </w:rPr>
            </w:pPr>
            <w:r>
              <w:rPr>
                <w:lang w:val="en-US"/>
              </w:rPr>
              <w:t>Maths transdiciplinary:</w:t>
            </w:r>
          </w:p>
          <w:p w:rsidR="001A029B" w:rsidRDefault="001A029B" w:rsidP="0073218A">
            <w:pPr>
              <w:rPr>
                <w:lang w:val="en-US"/>
              </w:rPr>
            </w:pPr>
            <w:r>
              <w:rPr>
                <w:lang w:val="en-US"/>
              </w:rPr>
              <w:t>Survey (what language of the Arts do you know?</w:t>
            </w:r>
          </w:p>
          <w:p w:rsidR="00EF3782" w:rsidRPr="005C6665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1A029B" w:rsidTr="00EF3782">
        <w:tc>
          <w:tcPr>
            <w:tcW w:w="2106" w:type="dxa"/>
          </w:tcPr>
          <w:p w:rsidR="00EF3782" w:rsidRPr="00E310E8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F3782" w:rsidRPr="00DC1A34" w:rsidRDefault="00EF3782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lastRenderedPageBreak/>
              <w:t xml:space="preserve">and temperature (hot, warm, cold, before, after, day, night). (Phase 1) </w:t>
            </w: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 xml:space="preserve">The temperature and time </w:t>
            </w:r>
            <w:r w:rsidRPr="00EF4AC9">
              <w:rPr>
                <w:lang w:val="en-US"/>
              </w:rPr>
              <w:lastRenderedPageBreak/>
              <w:t>attributes</w:t>
            </w:r>
            <w:r>
              <w:rPr>
                <w:lang w:val="en-US"/>
              </w:rPr>
              <w:t xml:space="preserve">: hot, cold, warm; day-night 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>How to do the L.E. inquiry based?</w:t>
            </w: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82253F">
            <w:pPr>
              <w:rPr>
                <w:lang w:val="en-US"/>
              </w:rPr>
            </w:pPr>
            <w:r>
              <w:rPr>
                <w:lang w:val="en-US"/>
              </w:rPr>
              <w:t xml:space="preserve">Children questions about the disciplinary </w:t>
            </w:r>
            <w:r>
              <w:rPr>
                <w:lang w:val="en-US"/>
              </w:rPr>
              <w:lastRenderedPageBreak/>
              <w:t xml:space="preserve">unit – classify them 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  <w:r w:rsidRPr="0082253F">
              <w:rPr>
                <w:color w:val="FF0000"/>
                <w:lang w:val="en-US"/>
              </w:rPr>
              <w:t>.</w:t>
            </w:r>
          </w:p>
        </w:tc>
        <w:tc>
          <w:tcPr>
            <w:tcW w:w="1842" w:type="dxa"/>
          </w:tcPr>
          <w:p w:rsidR="00EF3782" w:rsidRPr="007C5FEC" w:rsidRDefault="00EF3782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  <w:r>
              <w:rPr>
                <w:color w:val="FF0000"/>
                <w:lang w:val="en-US"/>
              </w:rPr>
              <w:t>Stations: height, temperature, length, time</w:t>
            </w:r>
          </w:p>
        </w:tc>
        <w:tc>
          <w:tcPr>
            <w:tcW w:w="1560" w:type="dxa"/>
          </w:tcPr>
          <w:p w:rsidR="00EF3782" w:rsidRDefault="006C6B77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Enduring understandings based on </w:t>
            </w:r>
            <w:r>
              <w:rPr>
                <w:color w:val="FF0000"/>
                <w:lang w:val="en-US"/>
              </w:rPr>
              <w:lastRenderedPageBreak/>
              <w:t>students questions</w:t>
            </w:r>
          </w:p>
        </w:tc>
        <w:tc>
          <w:tcPr>
            <w:tcW w:w="1560" w:type="dxa"/>
          </w:tcPr>
          <w:p w:rsidR="00EF3782" w:rsidRDefault="00EF3782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</w:p>
        </w:tc>
      </w:tr>
      <w:tr w:rsidR="00EF3782" w:rsidRPr="001A029B" w:rsidTr="00EF3782">
        <w:tc>
          <w:tcPr>
            <w:tcW w:w="2106" w:type="dxa"/>
          </w:tcPr>
          <w:p w:rsidR="00EF3782" w:rsidRPr="004E67D3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EF3782" w:rsidRDefault="00EF3782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Pr="00031DAB" w:rsidRDefault="00EF3782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404" w:type="dxa"/>
          </w:tcPr>
          <w:p w:rsidR="00EF3782" w:rsidRPr="00BE0DF1" w:rsidRDefault="00EF3782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EF3782" w:rsidRPr="003C573D" w:rsidRDefault="00EF3782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1560" w:type="dxa"/>
          </w:tcPr>
          <w:p w:rsidR="00EF3782" w:rsidRPr="00D6539A" w:rsidRDefault="00EF3782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>
              <w:rPr>
                <w:lang w:val="en-US"/>
              </w:rPr>
              <w:t xml:space="preserve"> (</w:t>
            </w:r>
            <w:r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EF3782" w:rsidRPr="00411E94" w:rsidRDefault="00EF3782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Pr="003C573D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Identify characteristics of 3D shapes in small groups using a chart</w:t>
            </w: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(whole group-45 min.)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Draw simple maps (station teacher)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</w:p>
          <w:p w:rsidR="005E27E7" w:rsidRDefault="005E27E7" w:rsidP="0073218A">
            <w:pPr>
              <w:rPr>
                <w:lang w:val="en-US"/>
              </w:rPr>
            </w:pPr>
            <w:r>
              <w:rPr>
                <w:lang w:val="en-US"/>
              </w:rPr>
              <w:t>Symmetry in  the arts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BD5DF8" w:rsidTr="00EF3782">
        <w:trPr>
          <w:trHeight w:val="1272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EF3782" w:rsidRPr="00344720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5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Patterns with 4 variables (concrete material)</w:t>
            </w:r>
          </w:p>
          <w:p w:rsidR="00EF3782" w:rsidRPr="00277168" w:rsidRDefault="00EF3782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 xml:space="preserve">Stations </w:t>
            </w:r>
            <w:r w:rsidRPr="00277168">
              <w:rPr>
                <w:color w:val="E36C0A" w:themeColor="accent6" w:themeShade="BF"/>
                <w:lang w:val="en-US"/>
              </w:rPr>
              <w:lastRenderedPageBreak/>
              <w:t>with a teacher</w:t>
            </w:r>
          </w:p>
          <w:p w:rsidR="00EF3782" w:rsidRPr="00FA53AC" w:rsidRDefault="00EF3782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Representar graficamente los patrones dados</w:t>
            </w: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Patterns-graphic representation</w:t>
            </w:r>
          </w:p>
          <w:p w:rsidR="00693A03" w:rsidRDefault="00693A03" w:rsidP="0073218A">
            <w:pPr>
              <w:rPr>
                <w:lang w:val="en-US"/>
              </w:rPr>
            </w:pPr>
            <w:r>
              <w:rPr>
                <w:lang w:val="en-US"/>
              </w:rPr>
              <w:t>(ind.)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1A029B" w:rsidTr="00EF3782">
        <w:tc>
          <w:tcPr>
            <w:tcW w:w="2106" w:type="dxa"/>
          </w:tcPr>
          <w:p w:rsidR="00EF3782" w:rsidRPr="003C573D" w:rsidRDefault="00EF3782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EF3782" w:rsidRPr="003C573D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dentifies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92EC5" w:rsidRDefault="00392EC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392EC5" w:rsidRDefault="00392EC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Using objects  finds, draws and orders all possible 2-number combinations to make numbers 9-10.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392EC5" w:rsidRDefault="00392EC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t>Demonstrates with objects what a two digit number represents by grouping 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EF3782" w:rsidRPr="008A7D0B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92EC5" w:rsidRDefault="00392EC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EF3782" w:rsidRPr="000A581A" w:rsidRDefault="00EF3782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1560" w:type="dxa"/>
          </w:tcPr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5A7E95" w:rsidRDefault="00EF3782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>
              <w:rPr>
                <w:lang w:val="en-US"/>
              </w:rPr>
              <w:t>say the number, buzz, etc.)</w:t>
            </w:r>
          </w:p>
          <w:p w:rsidR="00EF3782" w:rsidRPr="005A7E95" w:rsidRDefault="00EF3782" w:rsidP="0073218A">
            <w:pPr>
              <w:rPr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392EC5" w:rsidRDefault="00392EC5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BF4FAB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lastRenderedPageBreak/>
              <w:t>The teacher tells the story and the chn write the  equations (</w:t>
            </w:r>
            <w:r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 with teacher, 2 periods)</w:t>
            </w:r>
          </w:p>
          <w:p w:rsidR="00EF3782" w:rsidRPr="00411E94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Pr="00411E94" w:rsidRDefault="00EF3782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Pr="00355AF1" w:rsidRDefault="00EF3782" w:rsidP="0073218A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A47980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392EC5" w:rsidRDefault="00392EC5" w:rsidP="00BD5DF8">
            <w:pPr>
              <w:jc w:val="center"/>
              <w:rPr>
                <w:color w:val="FF0000"/>
                <w:lang w:val="en-US"/>
              </w:rPr>
            </w:pPr>
          </w:p>
          <w:p w:rsidR="00392EC5" w:rsidRDefault="00392EC5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Pr="000C1FDD" w:rsidRDefault="00EF3782" w:rsidP="00BD5DF8">
            <w:pPr>
              <w:jc w:val="center"/>
              <w:rPr>
                <w:lang w:val="en-US"/>
              </w:rPr>
            </w:pPr>
          </w:p>
          <w:p w:rsidR="00EF3782" w:rsidRPr="00355AF1" w:rsidRDefault="00EF3782" w:rsidP="000C1FDD">
            <w:pPr>
              <w:rPr>
                <w:color w:val="FF0000"/>
                <w:lang w:val="en-US"/>
              </w:rPr>
            </w:pPr>
            <w:r w:rsidRPr="000C1FDD">
              <w:rPr>
                <w:lang w:val="en-US"/>
              </w:rPr>
              <w:t>Continue working with number 8-9 combinations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1)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Match the quantity with the corresponding number.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(Ind. Station)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Continue working with number </w:t>
            </w:r>
            <w:r w:rsidRPr="000C1FDD">
              <w:rPr>
                <w:lang w:val="en-US"/>
              </w:rPr>
              <w:t>9</w:t>
            </w:r>
            <w:r>
              <w:rPr>
                <w:lang w:val="en-US"/>
              </w:rPr>
              <w:t>-10</w:t>
            </w:r>
            <w:r w:rsidRPr="000C1FDD">
              <w:rPr>
                <w:lang w:val="en-US"/>
              </w:rPr>
              <w:t xml:space="preserve"> combinations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4464C1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lastRenderedPageBreak/>
              <w:t>(Station- teacher 2)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 w:rsidRPr="00BF4FAB">
              <w:rPr>
                <w:rFonts w:cstheme="minorHAnsi"/>
                <w:lang w:val="en-US"/>
              </w:rPr>
              <w:t>The teacher tells the story and the chn write the  equations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726FEB" w:rsidRDefault="00EF3782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1900A8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392EC5" w:rsidP="0073218A">
            <w:pPr>
              <w:rPr>
                <w:lang w:val="en-US"/>
              </w:rPr>
            </w:pPr>
            <w:r>
              <w:rPr>
                <w:lang w:val="en-US"/>
              </w:rPr>
              <w:t>Estimate quantities up to 15 (station teacher)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B453BB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2A054C" w:rsidTr="00EF3782">
        <w:trPr>
          <w:trHeight w:val="1877"/>
        </w:trPr>
        <w:tc>
          <w:tcPr>
            <w:tcW w:w="2106" w:type="dxa"/>
          </w:tcPr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7C2925">
            <w:pPr>
              <w:jc w:val="center"/>
              <w:rPr>
                <w:b/>
                <w:lang w:val="en-US"/>
              </w:rPr>
            </w:pPr>
          </w:p>
          <w:p w:rsidR="00EF3782" w:rsidRPr="00AD48C4" w:rsidRDefault="00EF3782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8E5DFD">
            <w:pPr>
              <w:pStyle w:val="NoSpacing"/>
              <w:rPr>
                <w:lang w:val="en-US"/>
              </w:rPr>
            </w:pPr>
          </w:p>
          <w:p w:rsidR="00EF3782" w:rsidRDefault="00EF3782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workbook  7</w:t>
            </w:r>
          </w:p>
          <w:p w:rsidR="00EF3782" w:rsidRPr="00FA53AC" w:rsidRDefault="00EF3782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8E5DFD">
            <w:pPr>
              <w:rPr>
                <w:color w:val="C00000"/>
                <w:lang w:val="en-GB"/>
              </w:rPr>
            </w:pPr>
            <w:r w:rsidRPr="000C1FDD">
              <w:rPr>
                <w:lang w:val="en-GB"/>
              </w:rPr>
              <w:t>Heinemann 1, WB 6</w:t>
            </w:r>
          </w:p>
        </w:tc>
        <w:tc>
          <w:tcPr>
            <w:tcW w:w="1701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5E27E7" w:rsidP="008E5DFD">
            <w:pPr>
              <w:rPr>
                <w:lang w:val="en-US"/>
              </w:rPr>
            </w:pPr>
            <w:hyperlink r:id="rId6" w:history="1">
              <w:r w:rsidR="00EF3782" w:rsidRPr="00F17C0C">
                <w:rPr>
                  <w:rStyle w:val="Hyperlink"/>
                  <w:lang w:val="en-US"/>
                </w:rPr>
                <w:t>http://www.toytheater.com/addition-pull.php</w:t>
              </w:r>
            </w:hyperlink>
            <w:r w:rsidR="00EF3782">
              <w:rPr>
                <w:lang w:val="en-US"/>
              </w:rPr>
              <w:t xml:space="preserve"> </w:t>
            </w: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2A054C">
            <w:pPr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Heinemann 2</w:t>
            </w:r>
          </w:p>
          <w:p w:rsidR="00392EC5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Workbook 1</w:t>
            </w:r>
          </w:p>
          <w:p w:rsidR="00392EC5" w:rsidRPr="00FA53AC" w:rsidRDefault="00392EC5" w:rsidP="008E5DFD">
            <w:pPr>
              <w:rPr>
                <w:lang w:val="en-US"/>
              </w:rPr>
            </w:pPr>
            <w:r>
              <w:rPr>
                <w:lang w:val="en-US"/>
              </w:rPr>
              <w:t>Pags. 1-2</w:t>
            </w:r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0C1FDD"/>
    <w:rsid w:val="0011059B"/>
    <w:rsid w:val="00124D4B"/>
    <w:rsid w:val="001A029B"/>
    <w:rsid w:val="001A6E30"/>
    <w:rsid w:val="001E19E5"/>
    <w:rsid w:val="001F10DE"/>
    <w:rsid w:val="00277168"/>
    <w:rsid w:val="002A054C"/>
    <w:rsid w:val="00355D3B"/>
    <w:rsid w:val="003658C0"/>
    <w:rsid w:val="00392EC5"/>
    <w:rsid w:val="00411E94"/>
    <w:rsid w:val="004464C1"/>
    <w:rsid w:val="00514C5D"/>
    <w:rsid w:val="005A4EED"/>
    <w:rsid w:val="005A7E95"/>
    <w:rsid w:val="005E27E7"/>
    <w:rsid w:val="00693A03"/>
    <w:rsid w:val="006C6B77"/>
    <w:rsid w:val="0070715C"/>
    <w:rsid w:val="0073218A"/>
    <w:rsid w:val="007504FA"/>
    <w:rsid w:val="007518EE"/>
    <w:rsid w:val="007701DB"/>
    <w:rsid w:val="007C2925"/>
    <w:rsid w:val="0082253F"/>
    <w:rsid w:val="008341A7"/>
    <w:rsid w:val="0088000F"/>
    <w:rsid w:val="008E5DFD"/>
    <w:rsid w:val="00973AB2"/>
    <w:rsid w:val="009B2F7D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67FB6"/>
    <w:rsid w:val="00CF0E68"/>
    <w:rsid w:val="00D4494B"/>
    <w:rsid w:val="00DA51E5"/>
    <w:rsid w:val="00DC1A34"/>
    <w:rsid w:val="00E700BD"/>
    <w:rsid w:val="00EC405B"/>
    <w:rsid w:val="00EF3782"/>
    <w:rsid w:val="00EF4AC9"/>
    <w:rsid w:val="00F36C4F"/>
    <w:rsid w:val="00FC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addition-pull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Portatil CCB</cp:lastModifiedBy>
  <cp:revision>2</cp:revision>
  <dcterms:created xsi:type="dcterms:W3CDTF">2013-05-09T20:05:00Z</dcterms:created>
  <dcterms:modified xsi:type="dcterms:W3CDTF">2013-05-09T20:05:00Z</dcterms:modified>
</cp:coreProperties>
</file>